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A" w:rsidRPr="00B858BA" w:rsidRDefault="00B858BA" w:rsidP="00364BFA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364BFA" w:rsidRDefault="00B858BA" w:rsidP="00364BFA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 xml:space="preserve">Приказ № ___ </w:t>
      </w:r>
      <w:proofErr w:type="gramStart"/>
      <w:r w:rsidRPr="00B858BA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858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858BA" w:rsidRPr="00B858BA" w:rsidRDefault="00B858BA" w:rsidP="00364BFA">
      <w:pPr>
        <w:tabs>
          <w:tab w:val="center" w:pos="9247"/>
          <w:tab w:val="left" w:pos="16725"/>
        </w:tabs>
        <w:spacing w:after="0" w:line="240" w:lineRule="auto"/>
        <w:ind w:right="11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58BA">
        <w:rPr>
          <w:rFonts w:ascii="Times New Roman" w:hAnsi="Times New Roman" w:cs="Times New Roman"/>
          <w:bCs/>
          <w:sz w:val="24"/>
          <w:szCs w:val="24"/>
        </w:rPr>
        <w:t>«___» ____________ 20__ г.</w:t>
      </w:r>
    </w:p>
    <w:p w:rsidR="00A005E4" w:rsidRDefault="00A005E4" w:rsidP="00B858BA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A005E4" w:rsidRDefault="00A005E4" w:rsidP="00B858BA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A005E4" w:rsidRDefault="00A005E4" w:rsidP="00B858BA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A005E4" w:rsidRDefault="00A005E4" w:rsidP="00B858BA">
      <w:pPr>
        <w:pStyle w:val="a3"/>
        <w:widowControl/>
        <w:spacing w:before="360"/>
        <w:rPr>
          <w:sz w:val="24"/>
          <w:szCs w:val="24"/>
          <w:lang w:val="en-US"/>
        </w:rPr>
      </w:pPr>
    </w:p>
    <w:p w:rsidR="00B858BA" w:rsidRPr="0028145A" w:rsidRDefault="00B858BA" w:rsidP="00B858BA">
      <w:pPr>
        <w:pStyle w:val="a3"/>
        <w:widowControl/>
        <w:spacing w:before="360"/>
        <w:rPr>
          <w:sz w:val="24"/>
          <w:szCs w:val="24"/>
        </w:rPr>
      </w:pPr>
      <w:r w:rsidRPr="0028145A">
        <w:rPr>
          <w:sz w:val="24"/>
          <w:szCs w:val="24"/>
        </w:rPr>
        <w:t>ПОЛОЖЕНИЕ</w:t>
      </w:r>
    </w:p>
    <w:p w:rsidR="00B858BA" w:rsidRDefault="00B858BA" w:rsidP="00B858BA">
      <w:pPr>
        <w:pStyle w:val="a3"/>
        <w:widowControl/>
        <w:spacing w:before="120"/>
        <w:rPr>
          <w:sz w:val="24"/>
          <w:szCs w:val="24"/>
        </w:rPr>
      </w:pPr>
      <w:r>
        <w:rPr>
          <w:sz w:val="24"/>
          <w:szCs w:val="24"/>
        </w:rPr>
        <w:t>ОБ ОРГАНИЗАЦИИ ОХРАНЫ ТРУДА</w:t>
      </w:r>
    </w:p>
    <w:p w:rsidR="00B858BA" w:rsidRPr="00A005E4" w:rsidRDefault="00B858BA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05E4" w:rsidRPr="00A005E4" w:rsidRDefault="00A005E4" w:rsidP="009D053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D053B" w:rsidRPr="00B858BA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D053B" w:rsidRP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1.1 Настоящее положение определяет единый порядок подготовки, принятия и реализации решений по осуществлению организационных, технических, санитарно-гигиенических и лечебно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053B">
        <w:rPr>
          <w:rFonts w:ascii="Times New Roman" w:hAnsi="Times New Roman" w:cs="Times New Roman"/>
          <w:sz w:val="24"/>
          <w:szCs w:val="24"/>
        </w:rPr>
        <w:t xml:space="preserve">профилактических мероприятий, направленных на обеспечение безопасности и здоровых условий труда работников и обучающихся в </w:t>
      </w:r>
      <w:r>
        <w:rPr>
          <w:rFonts w:ascii="Times New Roman" w:hAnsi="Times New Roman" w:cs="Times New Roman"/>
          <w:sz w:val="24"/>
          <w:szCs w:val="24"/>
        </w:rPr>
        <w:t>Обществе с ограниченной отве</w:t>
      </w:r>
      <w:r w:rsidR="00364B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ственностью </w:t>
      </w:r>
      <w:r w:rsidRPr="009D053B">
        <w:rPr>
          <w:rFonts w:ascii="Times New Roman" w:hAnsi="Times New Roman" w:cs="Times New Roman"/>
          <w:sz w:val="24"/>
          <w:szCs w:val="24"/>
        </w:rPr>
        <w:t>«Центр дополнительного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 (далее Центр</w:t>
      </w:r>
      <w:r w:rsidRPr="009D05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053B" w:rsidRP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целях улучшения состояния охраны труда, промышленной санитарии и пожарной безопасности в соответствии с требованиями статьи 212, статьи 219 Трудового Кодекса и Постановления Минтруда РФ от 08.02.2000 г. № 14 «Об утверждении Рекомендаций по организации службы охраны труда в организации» и других актов Правительства РФ определено должностное лицо, ответственное за организацию рабо</w:t>
      </w:r>
      <w:r>
        <w:rPr>
          <w:rFonts w:ascii="Times New Roman" w:hAnsi="Times New Roman" w:cs="Times New Roman"/>
          <w:sz w:val="24"/>
          <w:szCs w:val="24"/>
        </w:rPr>
        <w:t>ты по охране труда в Центре</w:t>
      </w:r>
      <w:r w:rsidRPr="009D0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3B" w:rsidRPr="00B858BA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2.</w:t>
      </w:r>
      <w:r w:rsidR="00B85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53B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по охране труда: </w:t>
      </w:r>
    </w:p>
    <w:p w:rsidR="009D053B" w:rsidRP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Основными направлениями работы по охране труда являются: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и иных нормативных правовых актов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2.2 Оперативный 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состоянием охраны труда и обучения в </w:t>
      </w:r>
      <w:r>
        <w:rPr>
          <w:rFonts w:ascii="Times New Roman" w:hAnsi="Times New Roman" w:cs="Times New Roman"/>
          <w:sz w:val="24"/>
          <w:szCs w:val="24"/>
        </w:rPr>
        <w:t>Центре</w:t>
      </w:r>
      <w:r w:rsidRPr="009D0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2.3 Организация профилактической работы по снижению травматизма в </w:t>
      </w:r>
      <w:r>
        <w:rPr>
          <w:rFonts w:ascii="Times New Roman" w:hAnsi="Times New Roman" w:cs="Times New Roman"/>
          <w:sz w:val="24"/>
          <w:szCs w:val="24"/>
        </w:rPr>
        <w:t>Центре</w:t>
      </w:r>
      <w:r w:rsidRPr="009D0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2.4 Участие в работе комиссии по 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состоянием охраны труда в </w:t>
      </w:r>
      <w:r>
        <w:rPr>
          <w:rFonts w:ascii="Times New Roman" w:hAnsi="Times New Roman" w:cs="Times New Roman"/>
          <w:sz w:val="24"/>
          <w:szCs w:val="24"/>
        </w:rPr>
        <w:t>Центре</w:t>
      </w:r>
      <w:r w:rsidRPr="009D0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2.5 Участие в планировании мероприятий по охране труда, составление отчетности по установленным формам, ведение документации.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2.6 Организация пропаганды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2.7 Организация проведения инструктажей, обучения, проверки знаний по охране труда работников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D0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53B" w:rsidRPr="009D053B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3.</w:t>
      </w:r>
      <w:r w:rsidR="00B85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53B">
        <w:rPr>
          <w:rFonts w:ascii="Times New Roman" w:hAnsi="Times New Roman" w:cs="Times New Roman"/>
          <w:b/>
          <w:sz w:val="24"/>
          <w:szCs w:val="24"/>
        </w:rPr>
        <w:t>Функции службы по охране труда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На заместителя директора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D053B">
        <w:rPr>
          <w:rFonts w:ascii="Times New Roman" w:hAnsi="Times New Roman" w:cs="Times New Roman"/>
          <w:sz w:val="24"/>
          <w:szCs w:val="24"/>
        </w:rPr>
        <w:t xml:space="preserve"> возлагаются следующие функции службы по охране труда: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 Выявление опасных и вредных производственных факторов.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3.2 Проведение анализа состояния и причин травматизма, несчастных случаев и профессиональных заболеваний работников и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3.3 Организация проведения замеров параметров опасных и вредных факторов при аттестации рабочих мест по условиям труда, паспортизации учебных помещений, оценке </w:t>
      </w:r>
      <w:proofErr w:type="spellStart"/>
      <w:r w:rsidRPr="009D053B">
        <w:rPr>
          <w:rFonts w:ascii="Times New Roman" w:hAnsi="Times New Roman" w:cs="Times New Roman"/>
          <w:sz w:val="24"/>
          <w:szCs w:val="24"/>
        </w:rPr>
        <w:t>травмобезопасности</w:t>
      </w:r>
      <w:proofErr w:type="spellEnd"/>
      <w:r w:rsidRPr="009D053B">
        <w:rPr>
          <w:rFonts w:ascii="Times New Roman" w:hAnsi="Times New Roman" w:cs="Times New Roman"/>
          <w:sz w:val="24"/>
          <w:szCs w:val="24"/>
        </w:rPr>
        <w:t xml:space="preserve"> учебного, научно - исследовательского и производственного оборудования на соответствие требованиям охраны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lastRenderedPageBreak/>
        <w:t xml:space="preserve">3.4 Информирование работников и обучающихся о состоянии условий труда и учебы, принятых мерах по защите от воздействия опасных и вредных факторов на рабочих местах.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3.5 Участие в проведении проверок, обследований технического состояния зданий, сооружений, оборудования на соответствие их требованиям правил и норм по охране труда, эффектности работы вентиляционных систем, санитарно - технических устройств, средств коллективной и индивидуальной защиты.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3.6 Участие в разработке коллективных договоров, соглашений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3.7 Разработка мероприятий по предупреждению несчастных случаев и профессиональных заболеваний, улучшению условий труда, а также планов мероприятий, направленных на устранение нарушений правил безопасности труда, отмеченных в предписаниях органов надзора и контроля.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3.8. Составление списков профессий и должностей, в соответствии с которыми работники и обучающиеся должны проходить обязательные предварительные и периодические медосмотры, а также списков профессий на предоставление компенсаций и льгот</w:t>
      </w:r>
      <w:r>
        <w:rPr>
          <w:rFonts w:ascii="Times New Roman" w:hAnsi="Times New Roman" w:cs="Times New Roman"/>
          <w:sz w:val="24"/>
          <w:szCs w:val="24"/>
        </w:rPr>
        <w:t xml:space="preserve"> за тяжелые, вредные и опасные </w:t>
      </w:r>
      <w:r w:rsidRPr="009D053B">
        <w:rPr>
          <w:rFonts w:ascii="Times New Roman" w:hAnsi="Times New Roman" w:cs="Times New Roman"/>
          <w:sz w:val="24"/>
          <w:szCs w:val="24"/>
        </w:rPr>
        <w:t xml:space="preserve">условия труда, перечень профессий и видов работ, на которые должны быть разработаны инструкции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3.9. Разработка новых и пересмотр действующих инструкций по охране труда для работников и обучающихся, стандартов безопасности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3.10 Разработка программы и проведение вводного инструктажа по охране труда со всеми вновь принятыми на работу в образовательное учреждение.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3.11 Организация и проведение инструктажей: первичного на рабочем месте, повторного, внепланового и целевого.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3.12 Разработка и утверждение нормативно - технической документации: инструкций по охране труда, стандартов безопасности труда, перечней профессий и должностей работников, освобожденных от первичного инструктажа на рабочем месте, и др.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3.13 Подготовка заключений по договорам на экспериментальные, научно - исследовательские работы, проводимые в </w:t>
      </w:r>
      <w:r w:rsidR="00617868">
        <w:rPr>
          <w:rFonts w:ascii="Times New Roman" w:hAnsi="Times New Roman" w:cs="Times New Roman"/>
          <w:sz w:val="24"/>
          <w:szCs w:val="24"/>
        </w:rPr>
        <w:t>Центре</w:t>
      </w:r>
      <w:r w:rsidRPr="009D053B">
        <w:rPr>
          <w:rFonts w:ascii="Times New Roman" w:hAnsi="Times New Roman" w:cs="Times New Roman"/>
          <w:sz w:val="24"/>
          <w:szCs w:val="24"/>
        </w:rPr>
        <w:t xml:space="preserve">, на предмет возможности их проведения.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3.14 Составление отчетов по охране труда в соответствии с установленными формами и сроками.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3.15 Рассмотрение писем, заявлений и жалоб работников и обучающихся по вопросам охраны труда, организация работы по устранению указанных в них недостатков и ответов заявителям.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 Осуществление контроля 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>: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3.16.1 Выполнением мероприятий раздела "Охрана труда" коллективного договора (при наличии), соглашения по охране труда, мероприятий по устранению причин, вызвавших </w:t>
      </w:r>
      <w:r w:rsidRPr="009D053B">
        <w:rPr>
          <w:rFonts w:ascii="Times New Roman" w:hAnsi="Times New Roman" w:cs="Times New Roman"/>
          <w:sz w:val="24"/>
          <w:szCs w:val="24"/>
        </w:rPr>
        <w:lastRenderedPageBreak/>
        <w:t xml:space="preserve">несчастный случай, и других мероприятий, направленных на создание здоровых и безопасных условий труда и учебы.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3.16.2 Выполнением требований законодательных и иных нормативных правовых актов по охране труда, наличием инструкций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3.16.3 Доведением до сведения работников и обучающихся образовательного учреждения вводимых в действие новых законодательных и иных нормативных правовых актов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3.16.4 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опасных и вредных факторов (при необходимости).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3.16.5 Проведением ежегодных проверок заземления электроустановок и изоляции электропроводки в соответствии с действующими правилами и нормами.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3.16.6 Своевременным и качественным проведением обучения, проверки знаний и всех видов инструктажей по охране труда работников и обучающихся, в том числе обучающихся при выполнении лабораторных работ и на практических занятиях. </w:t>
      </w:r>
    </w:p>
    <w:p w:rsidR="00617868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3.16.7 Соблюдением установленного порядка расследования и учета несчастных случаев, организацией хранения актов ф. Н-1 и ф. Н-2, других материалов расследования несчастных случаев с работниками и обучающимися.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3.16.8 Правильным расходованием средств, выделяемых на выполнение мероприятий по охране труда.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3.16.9 Выполнением предписаний органов государственного надзора, ведомственного контроля. </w:t>
      </w:r>
    </w:p>
    <w:p w:rsidR="009D053B" w:rsidRPr="009D053B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4. Порядок обучения и проверки знаний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а заместителя директора </w:t>
      </w:r>
      <w:r w:rsidR="00617868">
        <w:rPr>
          <w:rFonts w:ascii="Times New Roman" w:hAnsi="Times New Roman" w:cs="Times New Roman"/>
          <w:sz w:val="24"/>
          <w:szCs w:val="24"/>
        </w:rPr>
        <w:t>Центра</w:t>
      </w:r>
      <w:r w:rsidRPr="009D053B">
        <w:rPr>
          <w:rFonts w:ascii="Times New Roman" w:hAnsi="Times New Roman" w:cs="Times New Roman"/>
          <w:sz w:val="24"/>
          <w:szCs w:val="24"/>
        </w:rPr>
        <w:t xml:space="preserve"> возлагается проведение всех видов инструктажей по охране труда, производственной санитарии, противопожарной охране. Инструктажи на рабочем месте заканчиваются проверкой знаний устным опросом, проверкой навыков безопасных приёмов работы. Лица, показавшие неудовлетворительные знания, к самостоятельной работе не допускаются, с ними пр</w:t>
      </w:r>
      <w:r>
        <w:rPr>
          <w:rFonts w:ascii="Times New Roman" w:hAnsi="Times New Roman" w:cs="Times New Roman"/>
          <w:sz w:val="24"/>
          <w:szCs w:val="24"/>
        </w:rPr>
        <w:t xml:space="preserve">оводится повторный инструктаж. </w:t>
      </w:r>
      <w:r w:rsidRPr="009D053B">
        <w:rPr>
          <w:rFonts w:ascii="Times New Roman" w:hAnsi="Times New Roman" w:cs="Times New Roman"/>
          <w:sz w:val="24"/>
          <w:szCs w:val="24"/>
        </w:rPr>
        <w:t xml:space="preserve"> Работник, проводивший инструктаж, делает запись в журнале регистрации инструктажа на рабочем месте с обязательной подписью инструктируемого и инструктирующего, при проведении внепланового инструктажа указывается его причина </w:t>
      </w:r>
    </w:p>
    <w:p w:rsidR="009D053B" w:rsidRPr="009D053B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5. Виды инструктажа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5.1 Вводный инструктаж проводится со всеми вновь принимаемыми на работу, а также с временными работниками, командированными, обучающимися, проходящими практику. О проведении инструктажа делают запись в журнале вводного инструктажа и в документе о приёме на работу.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lastRenderedPageBreak/>
        <w:t>5.2 Первичный инструктаж на рабочем месте проводится со всеми вновь принимаемыми на работу. Первичный инструктаж проводится индивидуально на рабочем месте с практическим показом безопасных приёмов и методов труда.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5.3 Повторный инструктаж проводится не реже 1 раза в полугодие со всем и педагогическими работниками </w:t>
      </w:r>
      <w:r w:rsidR="00617868">
        <w:rPr>
          <w:rFonts w:ascii="Times New Roman" w:hAnsi="Times New Roman" w:cs="Times New Roman"/>
          <w:sz w:val="24"/>
          <w:szCs w:val="24"/>
        </w:rPr>
        <w:t>Центра</w:t>
      </w:r>
      <w:r w:rsidRPr="009D053B">
        <w:rPr>
          <w:rFonts w:ascii="Times New Roman" w:hAnsi="Times New Roman" w:cs="Times New Roman"/>
          <w:sz w:val="24"/>
          <w:szCs w:val="24"/>
        </w:rPr>
        <w:t xml:space="preserve">, а также с обслуживающим персоналом (при наличии).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53B">
        <w:rPr>
          <w:rFonts w:ascii="Times New Roman" w:hAnsi="Times New Roman" w:cs="Times New Roman"/>
          <w:sz w:val="24"/>
          <w:szCs w:val="24"/>
        </w:rPr>
        <w:t>5.4 Внеплановый инструктаж проводится при введении в действие новых или переработанных стандартов, правил, инструкций по охране труда или изменений к ним; при изменении технологического процесса, замене оборудования, приспособлений, инструмента или других факторов, влияющих на безопасность; по предписаниям надзорных органов; при нарушении работниками требований безопасности труда, которые могут или могли (или привели) к травме, аварии, пожару.</w:t>
      </w:r>
      <w:proofErr w:type="gramEnd"/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5.5 Целевой инструктаж проводят при выполнении разовых работ, не связанных с выполнением прямых обязанностей по специальности, ликвидации последствий аварии, катастроф, стихийных бедствий, производстве работ, по которым оформляется наряд-допуск, разрешение.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5.6 Работники учреждения, которые не связаны с обслуживанием, наладкой, ремонтом оборудования, использованием инструмента, хранением и применением сырья и материалов не проходят первичный инструктаж на рабочем месте.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5.7 Проверке знаний и обучению подлежат руководители и специалисты, осуществляющие руководство работами, связанные с организацией и проведением работ на рабочих местах и производственных установках и осуществлением надзора или технического контроля. 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 xml:space="preserve">Проверка знаний проводится для вновь поступивших на работу не позже месяца после назначения на должность. </w:t>
      </w:r>
      <w:proofErr w:type="gramEnd"/>
    </w:p>
    <w:p w:rsidR="009D053B" w:rsidRPr="009D053B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6. Медицинское обеспечение и оказание первичной медико-санитарной помощи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6.1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соответствии со ст. 213, 214 ТК РФ работодатель обязан в случаях, предусмотренных законодательством РФ, организовать проведение предварительных (при поступлении на работу периодических (в течение трудовой деятельности) медицинских осмотров работников организации в соответствии с приказом </w:t>
      </w:r>
      <w:proofErr w:type="spellStart"/>
      <w:r w:rsidRPr="009D053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D053B">
        <w:rPr>
          <w:rFonts w:ascii="Times New Roman" w:hAnsi="Times New Roman" w:cs="Times New Roman"/>
          <w:sz w:val="24"/>
          <w:szCs w:val="24"/>
        </w:rPr>
        <w:t xml:space="preserve"> № 302н от 12.04.2011г. 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>6.2 Медицинские осмотры работников проводятся за счет средств работодателя. При уклонении работника от прохождения медицинских осмотров или невыполнении им рекомендаций по результатам проведения обследований работодатель не должен допускать работников к выполнению ими трудовых обязанностей.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 6.3</w:t>
      </w:r>
      <w:proofErr w:type="gramStart"/>
      <w:r w:rsidRPr="009D053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D053B">
        <w:rPr>
          <w:rFonts w:ascii="Times New Roman" w:hAnsi="Times New Roman" w:cs="Times New Roman"/>
          <w:sz w:val="24"/>
          <w:szCs w:val="24"/>
        </w:rPr>
        <w:t xml:space="preserve"> соответствии со статьей 41 Федерального закона «Об образовании в Российской Федерации» </w:t>
      </w:r>
      <w:r w:rsidR="00617868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9D053B">
        <w:rPr>
          <w:rFonts w:ascii="Times New Roman" w:hAnsi="Times New Roman" w:cs="Times New Roman"/>
          <w:sz w:val="24"/>
          <w:szCs w:val="24"/>
        </w:rPr>
        <w:t xml:space="preserve">обеспечивает оказание первичной медико-санитарной помощи на основании договора с медицинской организацией, имеющей лицензию на указанный вид деятельности. </w:t>
      </w:r>
    </w:p>
    <w:p w:rsidR="009D053B" w:rsidRPr="009D053B" w:rsidRDefault="009D053B" w:rsidP="009D0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53B">
        <w:rPr>
          <w:rFonts w:ascii="Times New Roman" w:hAnsi="Times New Roman" w:cs="Times New Roman"/>
          <w:b/>
          <w:sz w:val="24"/>
          <w:szCs w:val="24"/>
        </w:rPr>
        <w:t>7. Планирование работ по охране труда</w:t>
      </w:r>
    </w:p>
    <w:p w:rsid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lastRenderedPageBreak/>
        <w:t xml:space="preserve">7.1 Планирование работ осуществляется как текущее (годовое). </w:t>
      </w:r>
    </w:p>
    <w:p w:rsidR="000A5872" w:rsidRPr="009D053B" w:rsidRDefault="009D053B" w:rsidP="009D053B">
      <w:pPr>
        <w:jc w:val="both"/>
        <w:rPr>
          <w:rFonts w:ascii="Times New Roman" w:hAnsi="Times New Roman" w:cs="Times New Roman"/>
          <w:sz w:val="24"/>
          <w:szCs w:val="24"/>
        </w:rPr>
      </w:pPr>
      <w:r w:rsidRPr="009D053B">
        <w:rPr>
          <w:rFonts w:ascii="Times New Roman" w:hAnsi="Times New Roman" w:cs="Times New Roman"/>
          <w:sz w:val="24"/>
          <w:szCs w:val="24"/>
        </w:rPr>
        <w:t xml:space="preserve">7.2 Мероприятия по охране труда, включаемые в План работы </w:t>
      </w:r>
      <w:r w:rsidR="00617868">
        <w:rPr>
          <w:rFonts w:ascii="Times New Roman" w:hAnsi="Times New Roman" w:cs="Times New Roman"/>
          <w:sz w:val="24"/>
          <w:szCs w:val="24"/>
        </w:rPr>
        <w:t>Центра</w:t>
      </w:r>
      <w:r w:rsidRPr="009D053B">
        <w:rPr>
          <w:rFonts w:ascii="Times New Roman" w:hAnsi="Times New Roman" w:cs="Times New Roman"/>
          <w:sz w:val="24"/>
          <w:szCs w:val="24"/>
        </w:rPr>
        <w:t xml:space="preserve">, реализуются согласно </w:t>
      </w:r>
      <w:r>
        <w:rPr>
          <w:rFonts w:ascii="Times New Roman" w:hAnsi="Times New Roman" w:cs="Times New Roman"/>
          <w:sz w:val="24"/>
          <w:szCs w:val="24"/>
        </w:rPr>
        <w:t>графику.</w:t>
      </w:r>
    </w:p>
    <w:sectPr w:rsidR="000A5872" w:rsidRPr="009D053B" w:rsidSect="00922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53B"/>
    <w:rsid w:val="000A5872"/>
    <w:rsid w:val="00364BFA"/>
    <w:rsid w:val="005A5008"/>
    <w:rsid w:val="00617868"/>
    <w:rsid w:val="009226EB"/>
    <w:rsid w:val="009D053B"/>
    <w:rsid w:val="00A005E4"/>
    <w:rsid w:val="00A970A3"/>
    <w:rsid w:val="00B8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58B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B858BA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ag_butoshina</dc:creator>
  <cp:lastModifiedBy>ag_butoshina</cp:lastModifiedBy>
  <cp:revision>4</cp:revision>
  <dcterms:created xsi:type="dcterms:W3CDTF">2019-09-25T09:12:00Z</dcterms:created>
  <dcterms:modified xsi:type="dcterms:W3CDTF">2019-09-25T09:24:00Z</dcterms:modified>
</cp:coreProperties>
</file>